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80" w:rsidRDefault="00990E80" w:rsidP="00990E80">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rPr>
        <w:t>«</w:t>
      </w:r>
      <w:r w:rsidR="00F670C2">
        <w:rPr>
          <w:rFonts w:ascii="Times New Roman" w:hAnsi="Times New Roman" w:cs="Times New Roman"/>
          <w:b/>
          <w:sz w:val="24"/>
          <w:szCs w:val="24"/>
          <w:lang w:val="kk-KZ"/>
        </w:rPr>
        <w:t>Диалектика және таным теориясы</w:t>
      </w:r>
      <w:r>
        <w:rPr>
          <w:rFonts w:ascii="Times New Roman" w:hAnsi="Times New Roman" w:cs="Times New Roman"/>
          <w:b/>
          <w:sz w:val="24"/>
          <w:szCs w:val="24"/>
          <w:lang w:val="kk-KZ"/>
        </w:rPr>
        <w:t>»</w:t>
      </w:r>
      <w:r w:rsidR="00B876E9">
        <w:rPr>
          <w:rFonts w:ascii="Times New Roman" w:hAnsi="Times New Roman" w:cs="Times New Roman"/>
          <w:b/>
          <w:sz w:val="24"/>
          <w:szCs w:val="24"/>
          <w:lang w:val="kk-KZ"/>
        </w:rPr>
        <w:t xml:space="preserve"> </w:t>
      </w:r>
      <w:r>
        <w:rPr>
          <w:rFonts w:ascii="Times New Roman" w:hAnsi="Times New Roman" w:cs="Times New Roman"/>
          <w:b/>
          <w:sz w:val="24"/>
          <w:szCs w:val="24"/>
          <w:lang w:val="kk-KZ"/>
        </w:rPr>
        <w:t>пәнінен</w:t>
      </w:r>
    </w:p>
    <w:p w:rsidR="00990E80" w:rsidRPr="00B876E9" w:rsidRDefault="00990E80" w:rsidP="00990E80">
      <w:pPr>
        <w:spacing w:after="0" w:line="240" w:lineRule="auto"/>
        <w:jc w:val="center"/>
        <w:rPr>
          <w:rFonts w:ascii="Times New Roman" w:eastAsiaTheme="minorHAnsi" w:hAnsi="Times New Roman" w:cs="Times New Roman"/>
          <w:b/>
          <w:sz w:val="24"/>
          <w:szCs w:val="24"/>
          <w:lang w:val="kk-KZ" w:eastAsia="en-US"/>
        </w:rPr>
      </w:pPr>
      <w:r>
        <w:rPr>
          <w:rFonts w:ascii="Times New Roman" w:eastAsia="Times New Roman" w:hAnsi="Times New Roman" w:cs="Times New Roman"/>
          <w:b/>
          <w:bCs/>
          <w:sz w:val="24"/>
          <w:szCs w:val="24"/>
        </w:rPr>
        <w:t>Midtermexam</w:t>
      </w:r>
      <w:r w:rsidR="00F670C2">
        <w:rPr>
          <w:rFonts w:ascii="Times New Roman" w:eastAsia="Times New Roman" w:hAnsi="Times New Roman" w:cs="Times New Roman"/>
          <w:b/>
          <w:bCs/>
          <w:sz w:val="24"/>
          <w:szCs w:val="24"/>
          <w:lang w:val="kk-KZ"/>
        </w:rPr>
        <w:t xml:space="preserve"> өткізу бағдарл</w:t>
      </w:r>
      <w:r w:rsidR="00B876E9">
        <w:rPr>
          <w:rFonts w:ascii="Times New Roman" w:eastAsia="Times New Roman" w:hAnsi="Times New Roman" w:cs="Times New Roman"/>
          <w:b/>
          <w:bCs/>
          <w:sz w:val="24"/>
          <w:szCs w:val="24"/>
          <w:lang w:val="kk-KZ"/>
        </w:rPr>
        <w:t>ам</w:t>
      </w:r>
      <w:r w:rsidR="00F670C2">
        <w:rPr>
          <w:rFonts w:ascii="Times New Roman" w:eastAsia="Times New Roman" w:hAnsi="Times New Roman" w:cs="Times New Roman"/>
          <w:b/>
          <w:bCs/>
          <w:sz w:val="24"/>
          <w:szCs w:val="24"/>
          <w:lang w:val="kk-KZ"/>
        </w:rPr>
        <w:t>а</w:t>
      </w:r>
      <w:r w:rsidR="00B876E9">
        <w:rPr>
          <w:rFonts w:ascii="Times New Roman" w:eastAsia="Times New Roman" w:hAnsi="Times New Roman" w:cs="Times New Roman"/>
          <w:b/>
          <w:bCs/>
          <w:sz w:val="24"/>
          <w:szCs w:val="24"/>
          <w:lang w:val="kk-KZ"/>
        </w:rPr>
        <w:t xml:space="preserve">сы мен тапсырмалары </w:t>
      </w:r>
    </w:p>
    <w:p w:rsidR="00990E80" w:rsidRDefault="00990E80" w:rsidP="00990E80">
      <w:pPr>
        <w:spacing w:after="0" w:line="240" w:lineRule="auto"/>
        <w:jc w:val="center"/>
        <w:rPr>
          <w:rFonts w:ascii="Times New Roman" w:hAnsi="Times New Roman" w:cs="Times New Roman"/>
          <w:b/>
          <w:sz w:val="24"/>
          <w:szCs w:val="24"/>
          <w:lang w:val="kk-KZ"/>
        </w:rPr>
      </w:pPr>
    </w:p>
    <w:p w:rsidR="00990E80" w:rsidRDefault="00990E80" w:rsidP="00F670C2">
      <w:pPr>
        <w:spacing w:after="0" w:line="240" w:lineRule="auto"/>
        <w:rPr>
          <w:rFonts w:ascii="Times New Roman" w:hAnsi="Times New Roman" w:cs="Times New Roman"/>
          <w:b/>
          <w:color w:val="002060"/>
          <w:sz w:val="24"/>
          <w:szCs w:val="24"/>
          <w:lang w:val="kk-KZ"/>
        </w:rPr>
      </w:pPr>
    </w:p>
    <w:p w:rsidR="00990E80" w:rsidRDefault="00990E80" w:rsidP="00990E80">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sz w:val="24"/>
          <w:szCs w:val="24"/>
          <w:lang w:val="kk-KZ"/>
        </w:rPr>
        <w:t>Өткізу формасы</w:t>
      </w:r>
      <w:r>
        <w:rPr>
          <w:rFonts w:ascii="Times New Roman" w:hAnsi="Times New Roman" w:cs="Times New Roman"/>
          <w:b/>
          <w:sz w:val="24"/>
          <w:szCs w:val="24"/>
          <w:lang w:val="kk-KZ"/>
        </w:rPr>
        <w:t>: «</w:t>
      </w:r>
      <w:r>
        <w:rPr>
          <w:rFonts w:ascii="Times New Roman" w:eastAsia="Times New Roman" w:hAnsi="Times New Roman" w:cs="Times New Roman"/>
          <w:bCs/>
          <w:i/>
          <w:sz w:val="28"/>
          <w:szCs w:val="28"/>
          <w:lang w:val="kk-KZ"/>
        </w:rPr>
        <w:t>Closed book Exam</w:t>
      </w:r>
      <w:r>
        <w:rPr>
          <w:rFonts w:ascii="Times New Roman" w:eastAsia="Times New Roman" w:hAnsi="Times New Roman" w:cs="Times New Roman"/>
          <w:b/>
          <w:i/>
          <w:sz w:val="24"/>
          <w:szCs w:val="24"/>
          <w:lang w:val="kk-KZ"/>
        </w:rPr>
        <w:t xml:space="preserve">» </w:t>
      </w:r>
    </w:p>
    <w:p w:rsidR="00990E80" w:rsidRDefault="00990E80" w:rsidP="00990E80">
      <w:pPr>
        <w:spacing w:after="0" w:line="240" w:lineRule="auto"/>
        <w:ind w:firstLine="567"/>
        <w:rPr>
          <w:rFonts w:ascii="Times New Roman" w:hAnsi="Times New Roman" w:cs="Times New Roman"/>
          <w:b/>
          <w:i/>
          <w:sz w:val="24"/>
          <w:szCs w:val="24"/>
          <w:lang w:val="kk-KZ"/>
        </w:rPr>
      </w:pPr>
      <w:r>
        <w:rPr>
          <w:rStyle w:val="20"/>
          <w:rFonts w:ascii="Times New Roman" w:hAnsi="Times New Roman" w:cs="Times New Roman"/>
          <w:sz w:val="24"/>
          <w:szCs w:val="24"/>
          <w:lang w:val="kk-KZ"/>
        </w:rPr>
        <w:t>Тапсыру мерзімі</w:t>
      </w:r>
      <w:r>
        <w:rPr>
          <w:rFonts w:ascii="Times New Roman" w:hAnsi="Times New Roman" w:cs="Times New Roman"/>
          <w:b/>
          <w:sz w:val="24"/>
          <w:szCs w:val="24"/>
          <w:lang w:val="kk-KZ"/>
        </w:rPr>
        <w:t>:</w:t>
      </w:r>
      <w:r>
        <w:rPr>
          <w:rFonts w:ascii="Times New Roman" w:hAnsi="Times New Roman" w:cs="Times New Roman"/>
          <w:b/>
          <w:i/>
          <w:sz w:val="24"/>
          <w:szCs w:val="24"/>
          <w:lang w:val="kk-KZ"/>
        </w:rPr>
        <w:t>8 апта</w:t>
      </w:r>
    </w:p>
    <w:p w:rsidR="00B876E9" w:rsidRDefault="00B876E9" w:rsidP="00F670C2">
      <w:pPr>
        <w:pStyle w:val="2"/>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p w:rsidR="00B876E9" w:rsidRDefault="00B876E9" w:rsidP="00B876E9">
      <w:pPr>
        <w:rPr>
          <w:lang w:val="kk-KZ"/>
        </w:rPr>
      </w:pPr>
    </w:p>
    <w:tbl>
      <w:tblPr>
        <w:tblStyle w:val="a6"/>
        <w:tblW w:w="9600" w:type="dxa"/>
        <w:tblLayout w:type="fixed"/>
        <w:tblLook w:val="04A0"/>
      </w:tblPr>
      <w:tblGrid>
        <w:gridCol w:w="1950"/>
        <w:gridCol w:w="1133"/>
        <w:gridCol w:w="6517"/>
      </w:tblGrid>
      <w:tr w:rsidR="00B876E9" w:rsidTr="000A4A0F">
        <w:tc>
          <w:tcPr>
            <w:tcW w:w="1951"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B876E9" w:rsidTr="000A4A0F">
        <w:tc>
          <w:tcPr>
            <w:tcW w:w="1951" w:type="dxa"/>
            <w:tcBorders>
              <w:top w:val="single" w:sz="4" w:space="0" w:color="auto"/>
              <w:left w:val="single" w:sz="4" w:space="0" w:color="auto"/>
              <w:bottom w:val="single" w:sz="4" w:space="0" w:color="auto"/>
              <w:right w:val="single" w:sz="4" w:space="0" w:color="auto"/>
            </w:tcBorders>
            <w:hideMark/>
          </w:tcPr>
          <w:p w:rsidR="00B876E9" w:rsidRDefault="00B876E9" w:rsidP="000A4A0F">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center"/>
              <w:rPr>
                <w:rFonts w:ascii="Times New Roman" w:hAnsi="Times New Roman" w:cs="Times New Roman"/>
                <w:lang w:val="kk-KZ"/>
              </w:rPr>
            </w:pPr>
            <w:r>
              <w:rPr>
                <w:rFonts w:ascii="Times New Roman" w:hAnsi="Times New Roman" w:cs="Times New Roman"/>
              </w:rPr>
              <w:t>90-100 балл</w:t>
            </w:r>
          </w:p>
        </w:tc>
        <w:tc>
          <w:tcPr>
            <w:tcW w:w="6521"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both"/>
              <w:rPr>
                <w:rFonts w:ascii="Times New Roman" w:hAnsi="Times New Roman" w:cs="Times New Roman"/>
                <w:lang w:val="kk-KZ"/>
              </w:rPr>
            </w:pPr>
            <w:r>
              <w:rPr>
                <w:rFonts w:ascii="Times New Roman" w:hAnsi="Times New Roman" w:cs="Times New Roman"/>
                <w:lang w:val="kk-KZ"/>
              </w:rPr>
              <w:t>Жұмыс дербес және жоғары ғылыми</w:t>
            </w:r>
            <w:r>
              <w:rPr>
                <w:rFonts w:ascii="Cambria Math" w:hAnsi="Cambria Math" w:cs="Cambria Math"/>
                <w:lang w:val="kk-KZ"/>
              </w:rPr>
              <w:t>‐</w:t>
            </w:r>
            <w:r>
              <w:rPr>
                <w:rFonts w:ascii="Times New Roman" w:hAnsi="Times New Roman" w:cs="Times New Roman"/>
                <w:lang w:val="kk-KZ"/>
              </w:rPr>
              <w:t>методологиялық деңгейде орындалған.</w:t>
            </w:r>
          </w:p>
          <w:p w:rsidR="00B876E9" w:rsidRDefault="00B876E9" w:rsidP="000A4A0F">
            <w:pPr>
              <w:jc w:val="both"/>
              <w:rPr>
                <w:rFonts w:ascii="Times New Roman" w:hAnsi="Times New Roman" w:cs="Times New Roman"/>
                <w:lang w:val="kk-KZ"/>
              </w:rPr>
            </w:pPr>
            <w:r>
              <w:rPr>
                <w:rFonts w:ascii="Times New Roman" w:hAnsi="Times New Roman" w:cs="Times New Roman"/>
                <w:lang w:val="kk-KZ"/>
              </w:rPr>
              <w:t>Жұмыстың мәтіні студенттің өзінің меңгерген әдістері жәнеіс</w:t>
            </w:r>
            <w:r>
              <w:rPr>
                <w:rFonts w:ascii="Cambria Math" w:hAnsi="Cambria Math" w:cs="Cambria Math"/>
                <w:lang w:val="kk-KZ"/>
              </w:rPr>
              <w:t>‐</w:t>
            </w:r>
            <w:r>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Pr>
                <w:rFonts w:ascii="Cambria Math" w:hAnsi="Cambria Math" w:cs="Cambria Math"/>
                <w:lang w:val="kk-KZ"/>
              </w:rPr>
              <w:t>‐</w:t>
            </w:r>
            <w:r>
              <w:rPr>
                <w:rFonts w:ascii="Times New Roman" w:hAnsi="Times New Roman" w:cs="Times New Roman"/>
                <w:lang w:val="kk-KZ"/>
              </w:rPr>
              <w:t>әрекет құралдарын жасап, пайдалану машығының қалыптасқанын көрсетеді.</w:t>
            </w:r>
          </w:p>
          <w:p w:rsidR="00B876E9" w:rsidRDefault="00B876E9" w:rsidP="000A4A0F">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B876E9" w:rsidRDefault="00B876E9" w:rsidP="000A4A0F">
            <w:pPr>
              <w:jc w:val="both"/>
              <w:rPr>
                <w:rFonts w:ascii="Times New Roman" w:hAnsi="Times New Roman" w:cs="Times New Roman"/>
                <w:lang w:val="kk-KZ"/>
              </w:rPr>
            </w:pPr>
            <w:r>
              <w:rPr>
                <w:rFonts w:ascii="Times New Roman" w:hAnsi="Times New Roman" w:cs="Times New Roman"/>
                <w:lang w:val="kk-KZ"/>
              </w:rPr>
              <w:t xml:space="preserve">Жұмыс ұқыпты орындалған, студент кәсіби терминология мен ғылыми жұмысты жазу машығын жақсы меңгерген. Жұмыстың құрылымы қойылған талаптарға толығымен сәйкес келеді. </w:t>
            </w:r>
          </w:p>
        </w:tc>
      </w:tr>
      <w:tr w:rsidR="00B876E9" w:rsidRPr="00B876E9" w:rsidTr="000A4A0F">
        <w:tc>
          <w:tcPr>
            <w:tcW w:w="1951" w:type="dxa"/>
            <w:tcBorders>
              <w:top w:val="single" w:sz="4" w:space="0" w:color="auto"/>
              <w:left w:val="single" w:sz="4" w:space="0" w:color="auto"/>
              <w:bottom w:val="single" w:sz="4" w:space="0" w:color="auto"/>
              <w:right w:val="single" w:sz="4" w:space="0" w:color="auto"/>
            </w:tcBorders>
            <w:hideMark/>
          </w:tcPr>
          <w:p w:rsidR="00B876E9" w:rsidRDefault="00B876E9" w:rsidP="000A4A0F">
            <w:pPr>
              <w:rPr>
                <w:rFonts w:ascii="Times New Roman" w:hAnsi="Times New Roman" w:cs="Times New Roman"/>
              </w:rPr>
            </w:pPr>
            <w:r>
              <w:rPr>
                <w:rFonts w:ascii="Times New Roman" w:hAnsi="Times New Roman" w:cs="Times New Roman"/>
                <w:lang w:val="kk-KZ"/>
              </w:rPr>
              <w:t>Жақсы</w:t>
            </w:r>
          </w:p>
        </w:tc>
        <w:tc>
          <w:tcPr>
            <w:tcW w:w="1134"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B876E9" w:rsidRDefault="00B876E9" w:rsidP="000A4A0F">
            <w:pPr>
              <w:jc w:val="both"/>
              <w:rPr>
                <w:rFonts w:ascii="Times New Roman" w:hAnsi="Times New Roman" w:cs="Times New Roman"/>
                <w:lang w:val="kk-KZ"/>
              </w:rPr>
            </w:pPr>
            <w:r>
              <w:rPr>
                <w:rFonts w:ascii="Times New Roman" w:hAnsi="Times New Roman" w:cs="Times New Roman"/>
                <w:lang w:val="kk-KZ"/>
              </w:rPr>
              <w:t>Библиография жинақталған, дегенменсілтемелер толық рәсімделмеген, немесе ғылыми жұмыстарды рәсімдеу ережелеріне сәйкес берілмеген.</w:t>
            </w:r>
          </w:p>
          <w:p w:rsidR="00B876E9" w:rsidRDefault="00B876E9" w:rsidP="000A4A0F">
            <w:pPr>
              <w:jc w:val="both"/>
              <w:rPr>
                <w:rFonts w:ascii="Times New Roman" w:hAnsi="Times New Roman" w:cs="Times New Roman"/>
                <w:lang w:val="kk-KZ"/>
              </w:rPr>
            </w:pPr>
            <w:r>
              <w:rPr>
                <w:rFonts w:ascii="Times New Roman" w:hAnsi="Times New Roman" w:cs="Times New Roman"/>
                <w:lang w:val="kk-KZ"/>
              </w:rPr>
              <w:t>Жұмыста кейбір кемшіліктер орын алған, бірақта ол тақырыптың негізгі мазмұнына нұқсан келтірмейді.</w:t>
            </w:r>
          </w:p>
          <w:p w:rsidR="00B876E9" w:rsidRDefault="00B876E9" w:rsidP="000A4A0F">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B876E9" w:rsidRPr="00B876E9" w:rsidTr="000A4A0F">
        <w:tc>
          <w:tcPr>
            <w:tcW w:w="1951" w:type="dxa"/>
            <w:tcBorders>
              <w:top w:val="single" w:sz="4" w:space="0" w:color="auto"/>
              <w:left w:val="single" w:sz="4" w:space="0" w:color="auto"/>
              <w:bottom w:val="single" w:sz="4" w:space="0" w:color="auto"/>
              <w:right w:val="single" w:sz="4" w:space="0" w:color="auto"/>
            </w:tcBorders>
            <w:hideMark/>
          </w:tcPr>
          <w:p w:rsidR="00B876E9" w:rsidRDefault="00B876E9" w:rsidP="000A4A0F">
            <w:pPr>
              <w:rPr>
                <w:rFonts w:ascii="Times New Roman" w:hAnsi="Times New Roman" w:cs="Times New Roman"/>
                <w:lang w:val="kk-KZ"/>
              </w:rPr>
            </w:pPr>
            <w:r>
              <w:rPr>
                <w:rFonts w:ascii="Times New Roman" w:hAnsi="Times New Roman" w:cs="Times New Roman"/>
                <w:lang w:val="kk-KZ"/>
              </w:rPr>
              <w:t>Қанағат</w:t>
            </w:r>
          </w:p>
          <w:p w:rsidR="00B876E9" w:rsidRDefault="00B876E9" w:rsidP="000A4A0F">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B876E9" w:rsidRDefault="00B876E9" w:rsidP="000A4A0F">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B876E9" w:rsidRDefault="00B876E9" w:rsidP="000A4A0F">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B876E9" w:rsidRPr="00B876E9" w:rsidTr="000A4A0F">
        <w:tc>
          <w:tcPr>
            <w:tcW w:w="1951" w:type="dxa"/>
            <w:tcBorders>
              <w:top w:val="single" w:sz="4" w:space="0" w:color="auto"/>
              <w:left w:val="single" w:sz="4" w:space="0" w:color="auto"/>
              <w:bottom w:val="single" w:sz="4" w:space="0" w:color="auto"/>
              <w:right w:val="single" w:sz="4" w:space="0" w:color="auto"/>
            </w:tcBorders>
            <w:hideMark/>
          </w:tcPr>
          <w:p w:rsidR="00B876E9" w:rsidRDefault="00B876E9" w:rsidP="000A4A0F">
            <w:pPr>
              <w:rPr>
                <w:rFonts w:ascii="Times New Roman" w:hAnsi="Times New Roman" w:cs="Times New Roman"/>
                <w:lang w:val="kk-KZ"/>
              </w:rPr>
            </w:pPr>
            <w:r>
              <w:rPr>
                <w:rFonts w:ascii="Times New Roman" w:hAnsi="Times New Roman" w:cs="Times New Roman"/>
                <w:lang w:val="kk-KZ"/>
              </w:rPr>
              <w:t>Қанағатанарлықсыз</w:t>
            </w:r>
          </w:p>
        </w:tc>
        <w:tc>
          <w:tcPr>
            <w:tcW w:w="1134"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center"/>
              <w:rPr>
                <w:rFonts w:ascii="Times New Roman" w:hAnsi="Times New Roman" w:cs="Times New Roman"/>
                <w:lang w:val="kk-KZ"/>
              </w:rPr>
            </w:pPr>
            <w:r>
              <w:rPr>
                <w:rFonts w:ascii="Times New Roman" w:hAnsi="Times New Roman" w:cs="Times New Roman"/>
              </w:rPr>
              <w:t>0-49 балл</w:t>
            </w:r>
          </w:p>
        </w:tc>
        <w:tc>
          <w:tcPr>
            <w:tcW w:w="6521" w:type="dxa"/>
            <w:tcBorders>
              <w:top w:val="single" w:sz="4" w:space="0" w:color="auto"/>
              <w:left w:val="single" w:sz="4" w:space="0" w:color="auto"/>
              <w:bottom w:val="single" w:sz="4" w:space="0" w:color="auto"/>
              <w:right w:val="single" w:sz="4" w:space="0" w:color="auto"/>
            </w:tcBorders>
            <w:hideMark/>
          </w:tcPr>
          <w:p w:rsidR="00B876E9" w:rsidRDefault="00B876E9" w:rsidP="000A4A0F">
            <w:pPr>
              <w:jc w:val="both"/>
              <w:rPr>
                <w:rFonts w:ascii="Times New Roman" w:hAnsi="Times New Roman" w:cs="Times New Roman"/>
                <w:lang w:val="kk-KZ"/>
              </w:rPr>
            </w:pPr>
            <w:r>
              <w:rPr>
                <w:rFonts w:ascii="Times New Roman" w:hAnsi="Times New Roman" w:cs="Times New Roman"/>
                <w:lang w:val="kk-KZ"/>
              </w:rPr>
              <w:t>Тапсырма орындалмаған немесе жартысына жуығы ғана орындалған.</w:t>
            </w:r>
          </w:p>
          <w:p w:rsidR="00B876E9" w:rsidRDefault="00B876E9" w:rsidP="000A4A0F">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B876E9" w:rsidRDefault="00B876E9" w:rsidP="000A4A0F">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B876E9" w:rsidRDefault="00B876E9" w:rsidP="00B876E9">
      <w:pPr>
        <w:rPr>
          <w:rFonts w:ascii="Times New Roman" w:hAnsi="Times New Roman" w:cs="Times New Roman"/>
          <w:sz w:val="28"/>
          <w:szCs w:val="28"/>
          <w:lang w:val="kk-KZ" w:eastAsia="en-US"/>
        </w:rPr>
      </w:pPr>
    </w:p>
    <w:p w:rsidR="00B876E9" w:rsidRPr="00B876E9" w:rsidRDefault="00B876E9" w:rsidP="00B876E9">
      <w:pPr>
        <w:rPr>
          <w:lang w:val="kk-KZ"/>
        </w:rPr>
      </w:pPr>
    </w:p>
    <w:p w:rsidR="00F670C2" w:rsidRDefault="00F670C2" w:rsidP="00174080">
      <w:pPr>
        <w:spacing w:after="0" w:line="240" w:lineRule="auto"/>
        <w:ind w:firstLine="540"/>
        <w:jc w:val="center"/>
        <w:rPr>
          <w:rFonts w:ascii="Times New Roman" w:hAnsi="Times New Roman" w:cs="Times New Roman"/>
          <w:color w:val="000000" w:themeColor="text1"/>
          <w:sz w:val="24"/>
          <w:szCs w:val="24"/>
          <w:lang w:val="kk-KZ"/>
        </w:rPr>
      </w:pPr>
    </w:p>
    <w:p w:rsidR="00F670C2" w:rsidRDefault="00F670C2" w:rsidP="00174080">
      <w:pPr>
        <w:spacing w:after="0" w:line="240" w:lineRule="auto"/>
        <w:ind w:firstLine="540"/>
        <w:jc w:val="center"/>
        <w:rPr>
          <w:rFonts w:ascii="Times New Roman" w:hAnsi="Times New Roman" w:cs="Times New Roman"/>
          <w:color w:val="000000" w:themeColor="text1"/>
          <w:sz w:val="24"/>
          <w:szCs w:val="24"/>
          <w:lang w:val="kk-KZ"/>
        </w:rPr>
      </w:pPr>
    </w:p>
    <w:p w:rsidR="00F670C2" w:rsidRDefault="00F670C2" w:rsidP="00174080">
      <w:pPr>
        <w:spacing w:after="0" w:line="240" w:lineRule="auto"/>
        <w:ind w:firstLine="540"/>
        <w:jc w:val="center"/>
        <w:rPr>
          <w:rFonts w:ascii="Times New Roman" w:hAnsi="Times New Roman" w:cs="Times New Roman"/>
          <w:color w:val="000000" w:themeColor="text1"/>
          <w:sz w:val="24"/>
          <w:szCs w:val="24"/>
          <w:lang w:val="kk-KZ"/>
        </w:rPr>
      </w:pPr>
    </w:p>
    <w:p w:rsidR="00F670C2" w:rsidRDefault="00F670C2" w:rsidP="00174080">
      <w:pPr>
        <w:spacing w:after="0" w:line="240" w:lineRule="auto"/>
        <w:ind w:firstLine="540"/>
        <w:jc w:val="center"/>
        <w:rPr>
          <w:rFonts w:ascii="Times New Roman" w:hAnsi="Times New Roman" w:cs="Times New Roman"/>
          <w:color w:val="000000" w:themeColor="text1"/>
          <w:sz w:val="24"/>
          <w:szCs w:val="24"/>
          <w:lang w:val="kk-KZ"/>
        </w:rPr>
      </w:pPr>
    </w:p>
    <w:p w:rsidR="00174080" w:rsidRDefault="00174080" w:rsidP="00174080">
      <w:pPr>
        <w:spacing w:after="0" w:line="240" w:lineRule="auto"/>
        <w:ind w:firstLine="5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Сұрақтар</w:t>
      </w:r>
    </w:p>
    <w:p w:rsidR="00174080" w:rsidRDefault="00174080" w:rsidP="00174080">
      <w:pPr>
        <w:spacing w:after="0" w:line="240" w:lineRule="auto"/>
        <w:ind w:firstLine="540"/>
        <w:jc w:val="center"/>
        <w:rPr>
          <w:rFonts w:ascii="Times New Roman" w:hAnsi="Times New Roman" w:cs="Times New Roman"/>
          <w:color w:val="000000" w:themeColor="text1"/>
          <w:sz w:val="24"/>
          <w:szCs w:val="24"/>
          <w:lang w:val="kk-KZ"/>
        </w:rPr>
      </w:pPr>
    </w:p>
    <w:p w:rsidR="00D732E9" w:rsidRPr="002C247A" w:rsidRDefault="00D732E9" w:rsidP="00174080">
      <w:pPr>
        <w:spacing w:after="0" w:line="240" w:lineRule="auto"/>
        <w:ind w:firstLine="540"/>
        <w:jc w:val="center"/>
        <w:rPr>
          <w:rFonts w:ascii="Times New Roman" w:hAnsi="Times New Roman" w:cs="Times New Roman"/>
          <w:color w:val="000000" w:themeColor="text1"/>
          <w:sz w:val="24"/>
          <w:szCs w:val="24"/>
          <w:lang w:val="kk-KZ"/>
        </w:rPr>
      </w:pPr>
    </w:p>
    <w:p w:rsidR="00D732E9" w:rsidRPr="002C247A" w:rsidRDefault="00D732E9" w:rsidP="00D732E9">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lang w:val="kk-KZ"/>
        </w:rPr>
        <w:t>Көне Үндідегі диалектикалық ойларды көрсетіңіз.</w:t>
      </w:r>
    </w:p>
    <w:p w:rsidR="00D732E9" w:rsidRPr="002C247A" w:rsidRDefault="00D732E9" w:rsidP="002C247A">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lang w:val="kk-KZ"/>
        </w:rPr>
        <w:t>Ежелгі Қытайдағы Инь мен Ян диалектикасының мағынасын ашып беріңіз.</w:t>
      </w:r>
    </w:p>
    <w:p w:rsidR="00D732E9" w:rsidRPr="002C247A" w:rsidRDefault="00D732E9" w:rsidP="00D732E9">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lang w:val="kk-KZ"/>
        </w:rPr>
        <w:t>Гераклит диалектикасын сипаттаңыз.</w:t>
      </w:r>
    </w:p>
    <w:p w:rsidR="00D732E9" w:rsidRPr="002C247A" w:rsidRDefault="00D732E9" w:rsidP="002C247A">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lang w:val="kk-KZ"/>
        </w:rPr>
        <w:t>Аристотель іл</w:t>
      </w:r>
      <w:r w:rsidR="002C247A">
        <w:rPr>
          <w:rFonts w:ascii="Times New Roman" w:hAnsi="Times New Roman" w:cs="Times New Roman"/>
          <w:lang w:val="kk-KZ"/>
        </w:rPr>
        <w:t>іміндегі даму идеясын сарптаңыз</w:t>
      </w:r>
      <w:r w:rsidRPr="002C247A">
        <w:rPr>
          <w:rFonts w:ascii="Times New Roman" w:hAnsi="Times New Roman" w:cs="Times New Roman"/>
          <w:sz w:val="24"/>
          <w:szCs w:val="24"/>
          <w:lang w:val="kk-KZ"/>
        </w:rPr>
        <w:t>.</w:t>
      </w:r>
    </w:p>
    <w:p w:rsidR="00D732E9" w:rsidRPr="002C247A" w:rsidRDefault="00D732E9" w:rsidP="00D732E9">
      <w:pPr>
        <w:numPr>
          <w:ilvl w:val="0"/>
          <w:numId w:val="9"/>
        </w:numPr>
        <w:autoSpaceDN w:val="0"/>
        <w:spacing w:after="0" w:line="240" w:lineRule="auto"/>
        <w:jc w:val="both"/>
        <w:rPr>
          <w:rFonts w:ascii="Times New Roman" w:hAnsi="Times New Roman" w:cs="Times New Roman"/>
          <w:sz w:val="24"/>
          <w:szCs w:val="24"/>
          <w:lang w:val="kk-KZ"/>
        </w:rPr>
      </w:pPr>
      <w:r w:rsidRPr="002C247A">
        <w:rPr>
          <w:rFonts w:ascii="Times New Roman" w:hAnsi="Times New Roman" w:cs="Times New Roman"/>
          <w:sz w:val="24"/>
          <w:szCs w:val="24"/>
          <w:lang w:val="kk-KZ"/>
        </w:rPr>
        <w:t>Ф. Бэконның және Б. Спиноза</w:t>
      </w:r>
      <w:r w:rsidR="002C247A">
        <w:rPr>
          <w:rFonts w:ascii="Times New Roman" w:hAnsi="Times New Roman" w:cs="Times New Roman"/>
          <w:sz w:val="24"/>
          <w:szCs w:val="24"/>
          <w:lang w:val="kk-KZ"/>
        </w:rPr>
        <w:t>ның диалектикалық идеялар түсін</w:t>
      </w:r>
      <w:r w:rsidRPr="002C247A">
        <w:rPr>
          <w:rFonts w:ascii="Times New Roman" w:hAnsi="Times New Roman" w:cs="Times New Roman"/>
          <w:sz w:val="24"/>
          <w:szCs w:val="24"/>
          <w:lang w:val="kk-KZ"/>
        </w:rPr>
        <w:t>діріп өтіп, оларды салыстырыңыз.</w:t>
      </w:r>
    </w:p>
    <w:p w:rsidR="00D732E9" w:rsidRPr="002C247A" w:rsidRDefault="00D732E9" w:rsidP="00D732E9">
      <w:pPr>
        <w:numPr>
          <w:ilvl w:val="0"/>
          <w:numId w:val="9"/>
        </w:numPr>
        <w:autoSpaceDN w:val="0"/>
        <w:spacing w:after="0" w:line="240" w:lineRule="auto"/>
        <w:jc w:val="both"/>
        <w:rPr>
          <w:rFonts w:ascii="Times New Roman" w:hAnsi="Times New Roman" w:cs="Times New Roman"/>
          <w:sz w:val="24"/>
          <w:szCs w:val="24"/>
          <w:lang w:val="kk-KZ"/>
        </w:rPr>
      </w:pPr>
      <w:r w:rsidRPr="002C247A">
        <w:rPr>
          <w:rFonts w:ascii="Times New Roman" w:hAnsi="Times New Roman" w:cs="Times New Roman"/>
          <w:sz w:val="24"/>
          <w:szCs w:val="24"/>
          <w:lang w:val="kk-KZ"/>
        </w:rPr>
        <w:t>И. Кант пен Г.Ф. Гегельдің диалектиканың дамуына қосқан үлесін ажыратып беріңіз.</w:t>
      </w:r>
    </w:p>
    <w:p w:rsidR="00D732E9" w:rsidRPr="002C247A" w:rsidRDefault="00D732E9" w:rsidP="002C247A">
      <w:pPr>
        <w:numPr>
          <w:ilvl w:val="0"/>
          <w:numId w:val="9"/>
        </w:numPr>
        <w:autoSpaceDN w:val="0"/>
        <w:spacing w:after="0" w:line="240" w:lineRule="auto"/>
        <w:jc w:val="both"/>
        <w:rPr>
          <w:rFonts w:ascii="Times New Roman" w:hAnsi="Times New Roman" w:cs="Times New Roman"/>
          <w:sz w:val="24"/>
          <w:szCs w:val="24"/>
          <w:lang w:val="kk-KZ"/>
        </w:rPr>
      </w:pPr>
      <w:r w:rsidRPr="002C247A">
        <w:rPr>
          <w:rFonts w:ascii="Times New Roman" w:hAnsi="Times New Roman" w:cs="Times New Roman"/>
          <w:sz w:val="24"/>
          <w:szCs w:val="24"/>
          <w:lang w:val="kk-KZ"/>
        </w:rPr>
        <w:t xml:space="preserve"> Қайта өрлеу дәуірі мен Жаңа заман кезеңінде диалектикалық</w:t>
      </w:r>
      <w:r w:rsidR="002C247A">
        <w:rPr>
          <w:rFonts w:ascii="Times New Roman" w:hAnsi="Times New Roman" w:cs="Times New Roman"/>
          <w:sz w:val="24"/>
          <w:szCs w:val="24"/>
          <w:lang w:val="kk-KZ"/>
        </w:rPr>
        <w:t xml:space="preserve"> ойлардың өрлеуіне баға беріңіз.</w:t>
      </w:r>
    </w:p>
    <w:p w:rsidR="00D732E9" w:rsidRPr="002C247A" w:rsidRDefault="00D732E9" w:rsidP="00D732E9">
      <w:pPr>
        <w:numPr>
          <w:ilvl w:val="0"/>
          <w:numId w:val="9"/>
        </w:numPr>
        <w:autoSpaceDN w:val="0"/>
        <w:spacing w:after="0" w:line="240" w:lineRule="auto"/>
        <w:jc w:val="both"/>
        <w:rPr>
          <w:rFonts w:ascii="Times New Roman" w:hAnsi="Times New Roman" w:cs="Times New Roman"/>
          <w:sz w:val="24"/>
          <w:szCs w:val="24"/>
          <w:lang w:val="kk-KZ"/>
        </w:rPr>
      </w:pPr>
      <w:r w:rsidRPr="002C247A">
        <w:rPr>
          <w:rFonts w:ascii="Times New Roman" w:hAnsi="Times New Roman" w:cs="Times New Roman"/>
          <w:lang w:val="kk-KZ"/>
        </w:rPr>
        <w:t>Түркі қазақ дүниет</w:t>
      </w:r>
      <w:r w:rsidR="002C247A">
        <w:rPr>
          <w:rFonts w:ascii="Times New Roman" w:hAnsi="Times New Roman" w:cs="Times New Roman"/>
          <w:lang w:val="kk-KZ"/>
        </w:rPr>
        <w:t>анымындағы қарама-қарсылықтар туралы ойтолғамдарды сипаттаңыз</w:t>
      </w:r>
      <w:r w:rsidRPr="002C247A">
        <w:rPr>
          <w:rFonts w:ascii="Times New Roman" w:hAnsi="Times New Roman" w:cs="Times New Roman"/>
          <w:lang w:val="kk-KZ"/>
        </w:rPr>
        <w:t>.</w:t>
      </w:r>
    </w:p>
    <w:p w:rsidR="00D732E9" w:rsidRPr="002C247A" w:rsidRDefault="00D732E9" w:rsidP="002C247A">
      <w:pPr>
        <w:numPr>
          <w:ilvl w:val="0"/>
          <w:numId w:val="9"/>
        </w:numPr>
        <w:autoSpaceDN w:val="0"/>
        <w:spacing w:after="0" w:line="240" w:lineRule="auto"/>
        <w:jc w:val="both"/>
        <w:rPr>
          <w:rFonts w:ascii="Times New Roman" w:hAnsi="Times New Roman" w:cs="Times New Roman"/>
          <w:sz w:val="24"/>
          <w:szCs w:val="24"/>
          <w:lang w:val="kk-KZ"/>
        </w:rPr>
      </w:pPr>
      <w:r w:rsidRPr="002C247A">
        <w:rPr>
          <w:rFonts w:ascii="Times New Roman" w:hAnsi="Times New Roman" w:cs="Times New Roman"/>
          <w:lang w:val="kk-KZ"/>
        </w:rPr>
        <w:t>Түркі қазақ философиясындағы тұспалда</w:t>
      </w:r>
      <w:r w:rsidR="002C247A">
        <w:rPr>
          <w:rFonts w:ascii="Times New Roman" w:hAnsi="Times New Roman" w:cs="Times New Roman"/>
          <w:lang w:val="kk-KZ"/>
        </w:rPr>
        <w:t>нған диалектикалық категориялар</w:t>
      </w:r>
      <w:r w:rsidRPr="002C247A">
        <w:rPr>
          <w:rFonts w:ascii="Times New Roman" w:hAnsi="Times New Roman" w:cs="Times New Roman"/>
          <w:lang w:val="kk-KZ"/>
        </w:rPr>
        <w:t>ды көрсетіңіз.</w:t>
      </w:r>
    </w:p>
    <w:p w:rsidR="00D732E9" w:rsidRPr="002C247A" w:rsidRDefault="00D732E9" w:rsidP="00D732E9">
      <w:pPr>
        <w:numPr>
          <w:ilvl w:val="0"/>
          <w:numId w:val="9"/>
        </w:numPr>
        <w:autoSpaceDN w:val="0"/>
        <w:spacing w:after="0" w:line="240" w:lineRule="auto"/>
        <w:jc w:val="both"/>
        <w:rPr>
          <w:rFonts w:ascii="Times New Roman" w:hAnsi="Times New Roman" w:cs="Times New Roman"/>
          <w:sz w:val="24"/>
          <w:szCs w:val="24"/>
          <w:lang w:val="kk-KZ"/>
        </w:rPr>
      </w:pPr>
      <w:r w:rsidRPr="002C247A">
        <w:rPr>
          <w:rFonts w:ascii="Times New Roman" w:hAnsi="Times New Roman" w:cs="Times New Roman"/>
          <w:lang w:val="kk-KZ"/>
        </w:rPr>
        <w:t>Жыраулар поэзиясындағы «жақсы» мен «жаман» диалектикасының мағынасын түсіндіріңіз.</w:t>
      </w:r>
    </w:p>
    <w:p w:rsidR="00D732E9" w:rsidRPr="002C247A" w:rsidRDefault="00D732E9" w:rsidP="002C247A">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lang w:val="kk-KZ"/>
        </w:rPr>
        <w:t>Диалектиканың даму қағидасын</w:t>
      </w:r>
      <w:r w:rsidR="002C247A">
        <w:rPr>
          <w:rFonts w:ascii="Times New Roman" w:hAnsi="Times New Roman" w:cs="Times New Roman"/>
          <w:lang w:val="kk-KZ"/>
        </w:rPr>
        <w:t>ың мағынасын түсіндіріп беріңіз және</w:t>
      </w:r>
      <w:r w:rsidR="002C247A" w:rsidRPr="002C247A">
        <w:rPr>
          <w:rFonts w:ascii="Times New Roman" w:hAnsi="Times New Roman" w:cs="Times New Roman"/>
          <w:lang w:val="kk-KZ"/>
        </w:rPr>
        <w:t xml:space="preserve"> </w:t>
      </w:r>
      <w:r w:rsidR="002C247A">
        <w:rPr>
          <w:rFonts w:ascii="Times New Roman" w:hAnsi="Times New Roman" w:cs="Times New Roman"/>
          <w:lang w:val="kk-KZ"/>
        </w:rPr>
        <w:t>д</w:t>
      </w:r>
      <w:r w:rsidR="002C247A" w:rsidRPr="002C247A">
        <w:rPr>
          <w:rFonts w:ascii="Times New Roman" w:hAnsi="Times New Roman" w:cs="Times New Roman"/>
          <w:lang w:val="kk-KZ"/>
        </w:rPr>
        <w:t>амудың формаларына әлем мен қоғам бойынша мысалдар келтіріңіз.</w:t>
      </w:r>
    </w:p>
    <w:p w:rsidR="00D732E9" w:rsidRPr="002C247A" w:rsidRDefault="00D732E9" w:rsidP="00D732E9">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lang w:val="kk-KZ"/>
        </w:rPr>
        <w:t>Байланыстың мағынасын ашып,</w:t>
      </w:r>
      <w:r w:rsidR="002C247A">
        <w:rPr>
          <w:rFonts w:ascii="Times New Roman" w:hAnsi="Times New Roman" w:cs="Times New Roman"/>
          <w:lang w:val="kk-KZ"/>
        </w:rPr>
        <w:t xml:space="preserve"> оның түрлерін көрсетіп беріңіз,  әлем мен қоғамнан мысалдар келтіріңіз.</w:t>
      </w:r>
    </w:p>
    <w:p w:rsidR="00D732E9" w:rsidRPr="002C247A" w:rsidRDefault="00D732E9" w:rsidP="00D732E9">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lang w:val="kk-KZ"/>
        </w:rPr>
        <w:t>Себеп-са</w:t>
      </w:r>
      <w:r w:rsidR="002C247A">
        <w:rPr>
          <w:rFonts w:ascii="Times New Roman" w:hAnsi="Times New Roman" w:cs="Times New Roman"/>
          <w:lang w:val="kk-KZ"/>
        </w:rPr>
        <w:t>лдарлық байланыс туралы философ</w:t>
      </w:r>
      <w:r w:rsidRPr="002C247A">
        <w:rPr>
          <w:rFonts w:ascii="Times New Roman" w:hAnsi="Times New Roman" w:cs="Times New Roman"/>
          <w:lang w:val="kk-KZ"/>
        </w:rPr>
        <w:t>и</w:t>
      </w:r>
      <w:r w:rsidR="002C247A">
        <w:rPr>
          <w:rFonts w:ascii="Times New Roman" w:hAnsi="Times New Roman" w:cs="Times New Roman"/>
          <w:lang w:val="kk-KZ"/>
        </w:rPr>
        <w:t>я</w:t>
      </w:r>
      <w:r w:rsidRPr="002C247A">
        <w:rPr>
          <w:rFonts w:ascii="Times New Roman" w:hAnsi="Times New Roman" w:cs="Times New Roman"/>
          <w:lang w:val="kk-KZ"/>
        </w:rPr>
        <w:t xml:space="preserve"> тарихы</w:t>
      </w:r>
      <w:r w:rsidR="002C247A">
        <w:rPr>
          <w:rFonts w:ascii="Times New Roman" w:hAnsi="Times New Roman" w:cs="Times New Roman"/>
          <w:lang w:val="kk-KZ"/>
        </w:rPr>
        <w:t>н</w:t>
      </w:r>
      <w:r w:rsidRPr="002C247A">
        <w:rPr>
          <w:rFonts w:ascii="Times New Roman" w:hAnsi="Times New Roman" w:cs="Times New Roman"/>
          <w:lang w:val="kk-KZ"/>
        </w:rPr>
        <w:t>дағы ойшылдардың идеяларынан мысалдар келтіріңіз.</w:t>
      </w:r>
    </w:p>
    <w:p w:rsidR="00D732E9" w:rsidRPr="002C247A" w:rsidRDefault="00D732E9" w:rsidP="00D732E9">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lang w:val="kk-KZ"/>
        </w:rPr>
        <w:t>Сан өзгерістерінің сапа өзгерістеріне  өзара ауысу заңының негізгі ұғымдарына талдаулар жасаңыз.</w:t>
      </w:r>
    </w:p>
    <w:p w:rsidR="00D732E9" w:rsidRPr="002C247A" w:rsidRDefault="00D732E9" w:rsidP="00D732E9">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lang w:val="kk-KZ"/>
        </w:rPr>
        <w:t>Қарама-қарсылықтардың бірлігі мен күресі заңын түсіндіріп беріңіз.</w:t>
      </w:r>
    </w:p>
    <w:p w:rsidR="002C247A" w:rsidRPr="002C247A" w:rsidRDefault="00D732E9" w:rsidP="002C247A">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lang w:val="kk-KZ"/>
        </w:rPr>
        <w:t>Терістеуді терістеу заңының негізгі мәнін ашып беріңіз.</w:t>
      </w:r>
    </w:p>
    <w:p w:rsidR="002C247A" w:rsidRPr="002C247A" w:rsidRDefault="00D732E9" w:rsidP="002C247A">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lang w:val="kk-KZ"/>
        </w:rPr>
        <w:t xml:space="preserve">Мән мен құбылыс категорияларын ұғындырыңыз. </w:t>
      </w:r>
    </w:p>
    <w:p w:rsidR="002C247A" w:rsidRPr="002C247A" w:rsidRDefault="00D732E9" w:rsidP="002C247A">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lang w:val="kk-KZ"/>
        </w:rPr>
        <w:t xml:space="preserve">Мазмұн мен форманың арақатынасын түсіндіріп беріңіз. </w:t>
      </w:r>
    </w:p>
    <w:p w:rsidR="002C247A" w:rsidRPr="002C247A" w:rsidRDefault="00D732E9" w:rsidP="002C247A">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lang w:val="kk-KZ"/>
        </w:rPr>
        <w:t xml:space="preserve">Себеп пен салдар диалектикасын ашып көрсетіңіз. </w:t>
      </w:r>
    </w:p>
    <w:p w:rsidR="002C247A" w:rsidRPr="002C247A" w:rsidRDefault="00D732E9" w:rsidP="002C247A">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lang w:val="kk-KZ"/>
        </w:rPr>
        <w:t>Қажеттілік пен кездейсоқтықтың арабайланысын түсіндіріңіз.</w:t>
      </w:r>
    </w:p>
    <w:p w:rsidR="002C247A" w:rsidRDefault="00D732E9" w:rsidP="002C247A">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lang w:val="kk-KZ"/>
        </w:rPr>
        <w:t xml:space="preserve"> Мүмкіндік пен шындықты туралы өмірден мысалдар келтіре отырып дәйектеңіз.</w:t>
      </w:r>
    </w:p>
    <w:p w:rsidR="00D732E9" w:rsidRPr="002C247A" w:rsidRDefault="00D732E9" w:rsidP="002C247A">
      <w:pPr>
        <w:pStyle w:val="a5"/>
        <w:numPr>
          <w:ilvl w:val="0"/>
          <w:numId w:val="9"/>
        </w:numPr>
        <w:spacing w:after="0" w:line="240" w:lineRule="auto"/>
        <w:jc w:val="both"/>
        <w:rPr>
          <w:rFonts w:ascii="Times New Roman" w:hAnsi="Times New Roman" w:cs="Times New Roman"/>
          <w:lang w:val="kk-KZ"/>
        </w:rPr>
      </w:pPr>
      <w:r w:rsidRPr="002C247A">
        <w:rPr>
          <w:rFonts w:ascii="Times New Roman" w:hAnsi="Times New Roman" w:cs="Times New Roman"/>
          <w:bCs/>
          <w:lang w:val="kk-KZ"/>
        </w:rPr>
        <w:t>Тарихилық пен нақтылықтың, тарихилық пен логикалықтың арақатынасын дәйектеңіз.</w:t>
      </w:r>
    </w:p>
    <w:p w:rsidR="00D732E9" w:rsidRPr="002C247A" w:rsidRDefault="00D732E9" w:rsidP="002C247A">
      <w:pPr>
        <w:pStyle w:val="a5"/>
        <w:numPr>
          <w:ilvl w:val="0"/>
          <w:numId w:val="9"/>
        </w:numPr>
        <w:spacing w:after="0" w:line="240" w:lineRule="auto"/>
        <w:jc w:val="both"/>
        <w:rPr>
          <w:rFonts w:ascii="Times New Roman" w:hAnsi="Times New Roman" w:cs="Times New Roman"/>
          <w:bCs/>
          <w:lang w:val="kk-KZ"/>
        </w:rPr>
      </w:pPr>
      <w:r w:rsidRPr="002C247A">
        <w:rPr>
          <w:rFonts w:ascii="Times New Roman" w:hAnsi="Times New Roman" w:cs="Times New Roman"/>
          <w:bCs/>
          <w:lang w:val="kk-KZ"/>
        </w:rPr>
        <w:t>Диалектикалық логиканың</w:t>
      </w:r>
      <w:r w:rsidR="002C247A">
        <w:rPr>
          <w:rFonts w:ascii="Times New Roman" w:hAnsi="Times New Roman" w:cs="Times New Roman"/>
          <w:bCs/>
          <w:lang w:val="kk-KZ"/>
        </w:rPr>
        <w:t xml:space="preserve"> негізгі қағидаларын көрсетіңі</w:t>
      </w:r>
    </w:p>
    <w:p w:rsidR="00D732E9" w:rsidRPr="002C247A" w:rsidRDefault="00D732E9" w:rsidP="00D732E9">
      <w:pPr>
        <w:pStyle w:val="a5"/>
        <w:numPr>
          <w:ilvl w:val="0"/>
          <w:numId w:val="9"/>
        </w:numPr>
        <w:spacing w:after="0" w:line="240" w:lineRule="auto"/>
        <w:jc w:val="both"/>
        <w:rPr>
          <w:rFonts w:ascii="Times New Roman" w:hAnsi="Times New Roman" w:cs="Times New Roman"/>
          <w:bCs/>
          <w:lang w:val="kk-KZ"/>
        </w:rPr>
      </w:pPr>
      <w:r w:rsidRPr="002C247A">
        <w:rPr>
          <w:rFonts w:ascii="Times New Roman" w:hAnsi="Times New Roman" w:cs="Times New Roman"/>
          <w:bCs/>
          <w:lang w:val="kk-KZ"/>
        </w:rPr>
        <w:t>Диалектикалық логиканы негіздеуші отандық ғалымдардың идеялар келтіріңіз.</w:t>
      </w:r>
    </w:p>
    <w:p w:rsidR="00D732E9" w:rsidRPr="002C247A" w:rsidRDefault="00D732E9" w:rsidP="002C247A">
      <w:pPr>
        <w:spacing w:after="0" w:line="240" w:lineRule="auto"/>
        <w:jc w:val="both"/>
        <w:rPr>
          <w:rFonts w:ascii="Times New Roman" w:hAnsi="Times New Roman" w:cs="Times New Roman"/>
          <w:lang w:val="kk-KZ"/>
        </w:rPr>
      </w:pPr>
    </w:p>
    <w:p w:rsidR="00D732E9" w:rsidRPr="00D60D10" w:rsidRDefault="00D732E9" w:rsidP="00D732E9">
      <w:pPr>
        <w:spacing w:after="0" w:line="240" w:lineRule="auto"/>
        <w:ind w:firstLine="540"/>
        <w:jc w:val="both"/>
        <w:rPr>
          <w:rFonts w:ascii="Times New Roman" w:hAnsi="Times New Roman" w:cs="Times New Roman"/>
          <w:color w:val="000000" w:themeColor="text1"/>
          <w:sz w:val="24"/>
          <w:szCs w:val="24"/>
          <w:lang w:val="kk-KZ"/>
        </w:rPr>
      </w:pPr>
    </w:p>
    <w:p w:rsidR="00174080" w:rsidRDefault="00174080" w:rsidP="00174080">
      <w:pPr>
        <w:spacing w:after="0" w:line="240" w:lineRule="auto"/>
        <w:ind w:firstLine="567"/>
        <w:rPr>
          <w:rFonts w:ascii="Times New Roman" w:hAnsi="Times New Roman" w:cs="Times New Roman"/>
          <w:b/>
          <w:sz w:val="24"/>
          <w:szCs w:val="24"/>
          <w:lang w:val="kk-KZ"/>
        </w:rPr>
      </w:pPr>
    </w:p>
    <w:p w:rsidR="00990E80" w:rsidRDefault="00990E80" w:rsidP="00B876E9">
      <w:pPr>
        <w:widowControl w:val="0"/>
        <w:shd w:val="clear" w:color="auto" w:fill="FFFFFF"/>
        <w:tabs>
          <w:tab w:val="left" w:pos="355"/>
          <w:tab w:val="left" w:pos="993"/>
        </w:tabs>
        <w:autoSpaceDE w:val="0"/>
        <w:autoSpaceDN w:val="0"/>
        <w:adjustRightInd w:val="0"/>
        <w:spacing w:after="0" w:line="240" w:lineRule="auto"/>
        <w:jc w:val="both"/>
        <w:rPr>
          <w:rFonts w:ascii="Times New Roman" w:hAnsi="Times New Roman" w:cs="Times New Roman"/>
          <w:b/>
          <w:color w:val="002060"/>
          <w:sz w:val="24"/>
          <w:szCs w:val="24"/>
          <w:lang w:val="kk-KZ" w:eastAsia="en-US"/>
        </w:rPr>
      </w:pPr>
      <w:r>
        <w:rPr>
          <w:rStyle w:val="20"/>
          <w:rFonts w:ascii="Times New Roman" w:hAnsi="Times New Roman" w:cs="Times New Roman"/>
          <w:sz w:val="24"/>
          <w:szCs w:val="24"/>
          <w:lang w:val="kk-KZ"/>
        </w:rPr>
        <w:tab/>
      </w:r>
    </w:p>
    <w:p w:rsidR="00990E80" w:rsidRDefault="00990E80" w:rsidP="00990E80">
      <w:pPr>
        <w:autoSpaceDE w:val="0"/>
        <w:autoSpaceDN w:val="0"/>
        <w:spacing w:after="0" w:line="240" w:lineRule="auto"/>
        <w:ind w:left="360"/>
        <w:jc w:val="both"/>
        <w:rPr>
          <w:rFonts w:ascii="Times New Roman" w:hAnsi="Times New Roman" w:cs="Times New Roman"/>
          <w:sz w:val="24"/>
          <w:szCs w:val="24"/>
          <w:lang w:val="uz-Cyrl-UZ"/>
        </w:rPr>
      </w:pPr>
      <w:r>
        <w:rPr>
          <w:rFonts w:ascii="Times New Roman" w:hAnsi="Times New Roman" w:cs="Times New Roman"/>
          <w:b/>
          <w:sz w:val="24"/>
          <w:szCs w:val="24"/>
          <w:lang w:val="kk-KZ"/>
        </w:rPr>
        <w:t>Тапсырма жазбаша түрде орындалады</w:t>
      </w:r>
      <w:r w:rsidRPr="00F256A5">
        <w:rPr>
          <w:rFonts w:ascii="Times New Roman" w:hAnsi="Times New Roman" w:cs="Times New Roman"/>
          <w:b/>
          <w:sz w:val="24"/>
          <w:szCs w:val="24"/>
          <w:lang w:val="kk-KZ"/>
        </w:rPr>
        <w:t>.</w:t>
      </w:r>
    </w:p>
    <w:p w:rsidR="00990E80" w:rsidRDefault="00990E80" w:rsidP="00990E80">
      <w:pPr>
        <w:spacing w:after="0" w:line="240" w:lineRule="auto"/>
        <w:ind w:firstLine="567"/>
        <w:jc w:val="both"/>
        <w:rPr>
          <w:rFonts w:ascii="Times New Roman" w:eastAsia="Times New Roman" w:hAnsi="Times New Roman" w:cs="Times New Roman"/>
          <w:b/>
          <w:bCs/>
          <w:color w:val="000000"/>
          <w:sz w:val="24"/>
          <w:szCs w:val="24"/>
          <w:lang w:val="kk-KZ"/>
        </w:rPr>
      </w:pPr>
    </w:p>
    <w:p w:rsidR="00990E80" w:rsidRDefault="00990E80" w:rsidP="00990E80">
      <w:pPr>
        <w:pStyle w:val="1"/>
        <w:spacing w:before="0" w:line="240" w:lineRule="auto"/>
        <w:jc w:val="center"/>
        <w:rPr>
          <w:rFonts w:ascii="Times New Roman" w:hAnsi="Times New Roman" w:cs="Times New Roman"/>
          <w:color w:val="002060"/>
          <w:sz w:val="24"/>
          <w:szCs w:val="24"/>
          <w:lang w:val="kk-KZ"/>
        </w:rPr>
      </w:pPr>
    </w:p>
    <w:p w:rsidR="00990E80" w:rsidRDefault="00990E80" w:rsidP="00990E80">
      <w:pPr>
        <w:pStyle w:val="1"/>
        <w:spacing w:before="0" w:line="240" w:lineRule="auto"/>
        <w:jc w:val="center"/>
        <w:rPr>
          <w:rFonts w:ascii="Times New Roman" w:hAnsi="Times New Roman" w:cs="Times New Roman"/>
          <w:iCs/>
          <w:color w:val="auto"/>
          <w:sz w:val="24"/>
          <w:szCs w:val="24"/>
          <w:lang w:val="kk-KZ"/>
        </w:rPr>
      </w:pPr>
      <w:r>
        <w:rPr>
          <w:rFonts w:ascii="Times New Roman" w:hAnsi="Times New Roman" w:cs="Times New Roman"/>
          <w:color w:val="auto"/>
          <w:sz w:val="24"/>
          <w:szCs w:val="24"/>
          <w:lang w:val="kk-KZ"/>
        </w:rPr>
        <w:t>ҰСЫНЫЛҒАН ӘДЕБИЕТТЕР ТІЗІМІ:</w:t>
      </w:r>
    </w:p>
    <w:p w:rsidR="00990E80" w:rsidRDefault="00990E80" w:rsidP="00990E80">
      <w:pPr>
        <w:spacing w:after="0" w:line="240" w:lineRule="auto"/>
        <w:rPr>
          <w:rFonts w:ascii="Times New Roman" w:hAnsi="Times New Roman" w:cs="Times New Roman"/>
          <w:b/>
          <w:bCs/>
          <w:color w:val="002060"/>
          <w:sz w:val="24"/>
          <w:szCs w:val="24"/>
          <w:lang w:val="kk-KZ"/>
        </w:rPr>
      </w:pPr>
    </w:p>
    <w:p w:rsidR="00990E80" w:rsidRDefault="00990E80" w:rsidP="00990E80">
      <w:pPr>
        <w:widowControl w:val="0"/>
        <w:spacing w:after="0" w:line="240" w:lineRule="auto"/>
        <w:ind w:firstLine="340"/>
        <w:jc w:val="center"/>
        <w:rPr>
          <w:rFonts w:ascii="Times New Roman" w:hAnsi="Times New Roman"/>
          <w:b/>
          <w:bCs/>
          <w:lang w:val="kk-KZ"/>
        </w:rPr>
      </w:pPr>
      <w:r>
        <w:rPr>
          <w:rFonts w:ascii="Times New Roman" w:hAnsi="Times New Roman"/>
          <w:b/>
          <w:bCs/>
          <w:lang w:val="kk-KZ"/>
        </w:rPr>
        <w:t>Негізгі</w:t>
      </w:r>
      <w:r w:rsidRPr="00F256A5">
        <w:rPr>
          <w:rFonts w:ascii="Times New Roman" w:hAnsi="Times New Roman"/>
          <w:b/>
          <w:bCs/>
          <w:lang w:val="kk-KZ"/>
        </w:rPr>
        <w:t>:</w:t>
      </w:r>
    </w:p>
    <w:p w:rsidR="00990E80" w:rsidRDefault="00990E80" w:rsidP="00990E80">
      <w:pPr>
        <w:pStyle w:val="a5"/>
        <w:widowControl w:val="0"/>
        <w:numPr>
          <w:ilvl w:val="0"/>
          <w:numId w:val="2"/>
        </w:num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Джованни Реале и Дарио Антисери. Западная философия от истоков до наших дней. Средневековье. М., 1994.</w:t>
      </w:r>
    </w:p>
    <w:p w:rsidR="00990E80" w:rsidRDefault="00990E80" w:rsidP="00990E80">
      <w:pPr>
        <w:pStyle w:val="a5"/>
        <w:widowControl w:val="0"/>
        <w:numPr>
          <w:ilvl w:val="0"/>
          <w:numId w:val="2"/>
        </w:num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Мырзалы С. Қ. Философия. Алматы, 2008.</w:t>
      </w:r>
    </w:p>
    <w:p w:rsidR="00990E80" w:rsidRDefault="00990E80" w:rsidP="00990E80">
      <w:pPr>
        <w:pStyle w:val="a5"/>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Нұрышева Г.Ж. Философия. Алматы, 2013.</w:t>
      </w:r>
    </w:p>
    <w:p w:rsidR="00990E80" w:rsidRDefault="00990E80" w:rsidP="00990E80">
      <w:pPr>
        <w:pStyle w:val="a5"/>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Рассел Б. История западной философии. М.,2009.</w:t>
      </w:r>
    </w:p>
    <w:p w:rsidR="00990E80" w:rsidRDefault="00990E80" w:rsidP="00990E80">
      <w:pPr>
        <w:pStyle w:val="a5"/>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Соколов В.В. Средневековая философия. М, 1979.</w:t>
      </w:r>
    </w:p>
    <w:p w:rsidR="00990E80" w:rsidRDefault="00990E80" w:rsidP="00990E80">
      <w:pPr>
        <w:pStyle w:val="a5"/>
        <w:ind w:left="700"/>
        <w:rPr>
          <w:rFonts w:ascii="Times New Roman" w:hAnsi="Times New Roman" w:cs="Times New Roman"/>
          <w:sz w:val="24"/>
          <w:szCs w:val="24"/>
          <w:lang w:val="kk-KZ"/>
        </w:rPr>
      </w:pPr>
    </w:p>
    <w:p w:rsidR="00990E80" w:rsidRDefault="00990E80" w:rsidP="00990E8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b/>
          <w:sz w:val="24"/>
          <w:szCs w:val="24"/>
          <w:lang w:val="kk-KZ"/>
        </w:rPr>
        <w:t>Қосымша</w:t>
      </w:r>
      <w:r>
        <w:rPr>
          <w:rFonts w:ascii="Times New Roman" w:hAnsi="Times New Roman" w:cs="Times New Roman"/>
          <w:sz w:val="24"/>
          <w:szCs w:val="24"/>
          <w:lang w:val="kk-KZ"/>
        </w:rPr>
        <w:t>:</w:t>
      </w:r>
    </w:p>
    <w:p w:rsidR="00990E80" w:rsidRPr="00976EF2" w:rsidRDefault="00990E80" w:rsidP="00990E80">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bCs/>
          <w:sz w:val="24"/>
          <w:szCs w:val="24"/>
          <w:lang w:val="kk-KZ"/>
        </w:rPr>
        <w:lastRenderedPageBreak/>
        <w:t>Ақназаров, Х.З. Философия тарихынан дәрістер курсы</w:t>
      </w:r>
      <w:r w:rsidRPr="00976EF2">
        <w:rPr>
          <w:rFonts w:ascii="Times New Roman" w:hAnsi="Times New Roman" w:cs="Times New Roman"/>
          <w:sz w:val="24"/>
          <w:szCs w:val="24"/>
          <w:lang w:val="kk-KZ"/>
        </w:rPr>
        <w:t>:  Алматы, 1992.</w:t>
      </w:r>
    </w:p>
    <w:p w:rsidR="00990E80" w:rsidRPr="00976EF2" w:rsidRDefault="00990E80" w:rsidP="00990E80">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bCs/>
          <w:sz w:val="24"/>
          <w:szCs w:val="24"/>
          <w:lang w:val="kk-KZ"/>
        </w:rPr>
        <w:t>Әлемдік философиялық мұра</w:t>
      </w:r>
      <w:r w:rsidRPr="00976EF2">
        <w:rPr>
          <w:rFonts w:ascii="Times New Roman" w:hAnsi="Times New Roman" w:cs="Times New Roman"/>
          <w:sz w:val="24"/>
          <w:szCs w:val="24"/>
          <w:lang w:val="kk-KZ"/>
        </w:rPr>
        <w:t>: 20 томдық / [құраст. Қ. Әбішев].- Алматы, 2006.</w:t>
      </w:r>
    </w:p>
    <w:p w:rsidR="00990E80" w:rsidRPr="00976EF2" w:rsidRDefault="00990E80" w:rsidP="00990E80">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bCs/>
          <w:sz w:val="24"/>
          <w:szCs w:val="24"/>
          <w:lang w:val="kk-KZ"/>
        </w:rPr>
        <w:t>Әлемдік философиялық мұра</w:t>
      </w:r>
      <w:r w:rsidRPr="00976EF2">
        <w:rPr>
          <w:rFonts w:ascii="Times New Roman" w:hAnsi="Times New Roman" w:cs="Times New Roman"/>
          <w:sz w:val="24"/>
          <w:szCs w:val="24"/>
          <w:lang w:val="kk-KZ"/>
        </w:rPr>
        <w:t xml:space="preserve">: 20 томдық / [құраст. </w:t>
      </w:r>
      <w:r w:rsidRPr="00976EF2">
        <w:rPr>
          <w:rFonts w:ascii="Times New Roman" w:hAnsi="Times New Roman" w:cs="Times New Roman"/>
          <w:sz w:val="24"/>
          <w:szCs w:val="24"/>
        </w:rPr>
        <w:t>Ж. Молдабеков].- Алматы</w:t>
      </w:r>
      <w:r w:rsidRPr="00976EF2">
        <w:rPr>
          <w:rFonts w:ascii="Times New Roman" w:hAnsi="Times New Roman" w:cs="Times New Roman"/>
          <w:sz w:val="24"/>
          <w:szCs w:val="24"/>
          <w:lang w:val="kk-KZ"/>
        </w:rPr>
        <w:t>,</w:t>
      </w:r>
      <w:r w:rsidRPr="00976EF2">
        <w:rPr>
          <w:rFonts w:ascii="Times New Roman" w:hAnsi="Times New Roman" w:cs="Times New Roman"/>
          <w:sz w:val="24"/>
          <w:szCs w:val="24"/>
        </w:rPr>
        <w:t>, 2006</w:t>
      </w:r>
      <w:r w:rsidRPr="00976EF2">
        <w:rPr>
          <w:rFonts w:ascii="Times New Roman" w:hAnsi="Times New Roman" w:cs="Times New Roman"/>
          <w:sz w:val="24"/>
          <w:szCs w:val="24"/>
          <w:lang w:val="kk-KZ"/>
        </w:rPr>
        <w:t>.</w:t>
      </w:r>
    </w:p>
    <w:p w:rsidR="00990E80" w:rsidRPr="00976EF2" w:rsidRDefault="00990E80" w:rsidP="00990E80">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bCs/>
          <w:sz w:val="24"/>
          <w:szCs w:val="24"/>
          <w:lang w:val="kk-KZ"/>
        </w:rPr>
        <w:t>Әлемдік философиялық мұра</w:t>
      </w:r>
      <w:r w:rsidRPr="00976EF2">
        <w:rPr>
          <w:rFonts w:ascii="Times New Roman" w:hAnsi="Times New Roman" w:cs="Times New Roman"/>
          <w:sz w:val="24"/>
          <w:szCs w:val="24"/>
          <w:lang w:val="kk-KZ"/>
        </w:rPr>
        <w:t xml:space="preserve">: 20 томдық / [құраст. </w:t>
      </w:r>
      <w:r w:rsidRPr="00976EF2">
        <w:rPr>
          <w:rFonts w:ascii="Times New Roman" w:hAnsi="Times New Roman" w:cs="Times New Roman"/>
          <w:sz w:val="24"/>
          <w:szCs w:val="24"/>
        </w:rPr>
        <w:t>Ғ. Есім, Н. Байтенова].- Алматы, 2005.</w:t>
      </w:r>
    </w:p>
    <w:p w:rsidR="00976EF2" w:rsidRDefault="00990E80"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bCs/>
          <w:sz w:val="24"/>
          <w:szCs w:val="24"/>
        </w:rPr>
        <w:t>Краткая история философии</w:t>
      </w:r>
      <w:r w:rsidRPr="00976EF2">
        <w:rPr>
          <w:rFonts w:ascii="Times New Roman" w:hAnsi="Times New Roman" w:cs="Times New Roman"/>
          <w:sz w:val="24"/>
          <w:szCs w:val="24"/>
        </w:rPr>
        <w:t>: М.: Олимп, 1996</w:t>
      </w:r>
      <w:r w:rsidRPr="00976EF2">
        <w:rPr>
          <w:rFonts w:ascii="Times New Roman" w:hAnsi="Times New Roman" w:cs="Times New Roman"/>
          <w:sz w:val="24"/>
          <w:szCs w:val="24"/>
          <w:lang w:val="kk-KZ"/>
        </w:rPr>
        <w:t>.</w:t>
      </w:r>
    </w:p>
    <w:p w:rsidR="00976EF2" w:rsidRDefault="008A289D"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Диалектикалық логика.-4 томдық.-А., 1994</w:t>
      </w:r>
    </w:p>
    <w:p w:rsid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Әбділдин Ж. Бастау – теориялық танымның қажетті сәті//Таным теориясы. Жиырма томдық.-Астана: Аударма, 2006.- 18.т.- 504 б.</w:t>
      </w:r>
    </w:p>
    <w:p w:rsid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Диалектическая логика: Формы и методы познани</w:t>
      </w:r>
      <w:r>
        <w:rPr>
          <w:rFonts w:ascii="Times New Roman" w:hAnsi="Times New Roman" w:cs="Times New Roman"/>
          <w:sz w:val="24"/>
          <w:szCs w:val="24"/>
          <w:lang w:val="kk-KZ"/>
        </w:rPr>
        <w:t>я.-Алма-Ата: Н</w:t>
      </w:r>
    </w:p>
    <w:p w:rsid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 xml:space="preserve">Қадыржанов Р., Нысанбаев Ә. Модель//Таным теориясы. Жиырма томдық. 18-том. Астана: Аударма, 2006.-504 б. </w:t>
      </w:r>
    </w:p>
    <w:p w:rsid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rPr>
        <w:t xml:space="preserve">Нұрышева Г. Адам өмірінің философиялық мәні. –Алматы,2001.–240 б.  </w:t>
      </w:r>
    </w:p>
    <w:p w:rsid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 xml:space="preserve">Ильенков Э.В. Диалектическая логика: Очерки истории и теории.-М.: Политиздат, 1984.-320 с.  </w:t>
      </w:r>
    </w:p>
    <w:p w:rsid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rPr>
        <w:t>Кумпф Ф., Оруджев З. Диалектическая логика: Основные принципы и проблемы.-М.: Политиздат, 1979.-286 с.</w:t>
      </w:r>
    </w:p>
    <w:p w:rsid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rPr>
        <w:t>Кузнецов В.Н. Французское неогегелянство. М.: Моск. Ун-тет, 1982.-200 с.</w:t>
      </w:r>
    </w:p>
    <w:p w:rsidR="00976EF2" w:rsidRP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bCs/>
          <w:sz w:val="24"/>
          <w:szCs w:val="24"/>
        </w:rPr>
        <w:t>Гегель Г.В.Ф. Наука логики</w:t>
      </w:r>
      <w:r w:rsidRPr="00976EF2">
        <w:rPr>
          <w:rFonts w:ascii="Times New Roman" w:hAnsi="Times New Roman" w:cs="Times New Roman"/>
          <w:bCs/>
          <w:sz w:val="24"/>
          <w:szCs w:val="24"/>
          <w:lang w:val="kk-KZ"/>
        </w:rPr>
        <w:t>//Сочинения. Т.5/Академия наук СССР Институт философии, пер. Б.Г. Столпнера, под ред. М.Б. Митина.-М.: СОЦЭКГИЗ, 1937.-715 с.</w:t>
      </w:r>
    </w:p>
    <w:p w:rsid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История диалектики. Немецкая классическая философия. Руководитель авт. Коллектива Т.И. Ойзерман. Редколлегия: А.С. Богомолов и др. М.: «Мысль», 1978.-363 с.</w:t>
      </w:r>
    </w:p>
    <w:p w:rsid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 xml:space="preserve">Нуржанов Б.Г. Диалектика Гегеля. Бытие и свобода.-Алма-Ата: Гылым, 1992.-184 с. </w:t>
      </w:r>
    </w:p>
    <w:p w:rsid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 xml:space="preserve">Кармышев Г.П. Логика Гегеля. </w:t>
      </w:r>
      <w:r w:rsidRPr="00976EF2">
        <w:rPr>
          <w:rFonts w:ascii="Times New Roman" w:hAnsi="Times New Roman" w:cs="Times New Roman"/>
          <w:sz w:val="24"/>
          <w:szCs w:val="24"/>
        </w:rPr>
        <w:t>–</w:t>
      </w:r>
      <w:r w:rsidRPr="00976EF2">
        <w:rPr>
          <w:rFonts w:ascii="Times New Roman" w:hAnsi="Times New Roman" w:cs="Times New Roman"/>
          <w:sz w:val="24"/>
          <w:szCs w:val="24"/>
          <w:lang w:val="kk-KZ"/>
        </w:rPr>
        <w:t xml:space="preserve"> Алма-Ата:Наука.-1972.-332 с.</w:t>
      </w:r>
    </w:p>
    <w:p w:rsid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 xml:space="preserve">Әбішев Қ., Әбжанов Т. Философия тарихындағы таным теориясы және метод проблемасы.-Алматы: Ғылым, 1990.-119 б. </w:t>
      </w:r>
      <w:hyperlink r:id="rId5" w:anchor="5#5" w:history="1"/>
    </w:p>
    <w:p w:rsid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История диалектики. В двух книгах. Книга вторая.-Алматы: Институт философии и политологии МОН РК, 2000.-250 с.</w:t>
      </w:r>
    </w:p>
    <w:p w:rsid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Әлемдік философиялық мұра. Жиырма томдық. Кант және Гегель философиясы.-Алматы: Жазушы, 2006.- 8. т.- 520 б.</w:t>
      </w:r>
    </w:p>
    <w:p w:rsid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rPr>
        <w:t>Абуов А. Диалектикалық логика пәнінен философия мамандығы бойынша студенттерге арналған оқулық.-Түркістан, 2003.-59 б.</w:t>
      </w:r>
    </w:p>
    <w:p w:rsidR="00976EF2" w:rsidRPr="00976EF2" w:rsidRDefault="00976EF2" w:rsidP="00976EF2">
      <w:pPr>
        <w:pStyle w:val="a5"/>
        <w:numPr>
          <w:ilvl w:val="0"/>
          <w:numId w:val="3"/>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bCs/>
          <w:sz w:val="24"/>
          <w:szCs w:val="24"/>
          <w:lang w:val="kk-KZ"/>
        </w:rPr>
        <w:t>Есім Ғ. Фәлсафа тарихы: Оқулық-хрестоматия.-Алматы: «Раритет», 2004.-304 бет</w:t>
      </w:r>
    </w:p>
    <w:p w:rsidR="00FC624B" w:rsidRPr="00976EF2" w:rsidRDefault="00FC624B" w:rsidP="00FC624B">
      <w:pPr>
        <w:spacing w:after="0" w:line="240" w:lineRule="auto"/>
        <w:ind w:firstLine="567"/>
        <w:jc w:val="both"/>
        <w:rPr>
          <w:rFonts w:ascii="Times New Roman" w:hAnsi="Times New Roman" w:cs="Times New Roman"/>
          <w:sz w:val="24"/>
          <w:szCs w:val="24"/>
          <w:lang w:val="kk-KZ"/>
        </w:rPr>
      </w:pPr>
    </w:p>
    <w:p w:rsidR="00FC624B" w:rsidRDefault="00FC624B" w:rsidP="00FC624B">
      <w:pPr>
        <w:spacing w:after="0" w:line="240" w:lineRule="auto"/>
        <w:ind w:firstLine="567"/>
        <w:jc w:val="both"/>
        <w:rPr>
          <w:rFonts w:ascii="Times New Roman" w:hAnsi="Times New Roman" w:cs="Times New Roman"/>
          <w:b/>
          <w:sz w:val="24"/>
          <w:szCs w:val="24"/>
          <w:lang w:val="kk-KZ"/>
        </w:rPr>
      </w:pPr>
    </w:p>
    <w:p w:rsidR="00FC624B" w:rsidRDefault="00FC624B" w:rsidP="00FC624B">
      <w:pPr>
        <w:spacing w:after="0" w:line="240" w:lineRule="auto"/>
        <w:ind w:firstLine="567"/>
        <w:jc w:val="both"/>
        <w:rPr>
          <w:rFonts w:ascii="Times New Roman" w:hAnsi="Times New Roman" w:cs="Times New Roman"/>
          <w:b/>
          <w:sz w:val="24"/>
          <w:szCs w:val="24"/>
          <w:lang w:val="kk-KZ"/>
        </w:rPr>
      </w:pPr>
    </w:p>
    <w:p w:rsidR="00FC624B" w:rsidRPr="00FC624B" w:rsidRDefault="00FC624B" w:rsidP="00FC624B">
      <w:pPr>
        <w:spacing w:after="0" w:line="240" w:lineRule="auto"/>
        <w:ind w:firstLine="567"/>
        <w:jc w:val="both"/>
        <w:rPr>
          <w:rFonts w:ascii="Times New Roman" w:hAnsi="Times New Roman" w:cs="Times New Roman"/>
          <w:b/>
          <w:sz w:val="24"/>
          <w:szCs w:val="24"/>
          <w:lang w:val="kk-KZ"/>
        </w:rPr>
      </w:pPr>
      <w:r w:rsidRPr="00FC624B">
        <w:rPr>
          <w:rFonts w:ascii="Times New Roman" w:hAnsi="Times New Roman" w:cs="Times New Roman"/>
          <w:b/>
          <w:sz w:val="24"/>
          <w:szCs w:val="24"/>
          <w:lang w:val="kk-KZ"/>
        </w:rPr>
        <w:t xml:space="preserve">Аташ Б.М. – Философия ғылымдарының докторы </w:t>
      </w:r>
    </w:p>
    <w:sectPr w:rsidR="00FC624B" w:rsidRPr="00FC624B" w:rsidSect="00A161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4D2"/>
    <w:multiLevelType w:val="hybridMultilevel"/>
    <w:tmpl w:val="12BCF6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A20A9D"/>
    <w:multiLevelType w:val="hybridMultilevel"/>
    <w:tmpl w:val="E354A416"/>
    <w:lvl w:ilvl="0" w:tplc="1240603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nsid w:val="0A342344"/>
    <w:multiLevelType w:val="hybridMultilevel"/>
    <w:tmpl w:val="62F4A392"/>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5177D8"/>
    <w:multiLevelType w:val="hybridMultilevel"/>
    <w:tmpl w:val="D83E3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6237E3"/>
    <w:multiLevelType w:val="hybridMultilevel"/>
    <w:tmpl w:val="46023E46"/>
    <w:lvl w:ilvl="0" w:tplc="F7E82D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88C0B64"/>
    <w:multiLevelType w:val="hybridMultilevel"/>
    <w:tmpl w:val="15248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643746"/>
    <w:multiLevelType w:val="hybridMultilevel"/>
    <w:tmpl w:val="05107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2A3B9D"/>
    <w:multiLevelType w:val="hybridMultilevel"/>
    <w:tmpl w:val="4BEC1644"/>
    <w:lvl w:ilvl="0" w:tplc="4844CE48">
      <w:start w:val="223"/>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74954CD"/>
    <w:multiLevelType w:val="hybridMultilevel"/>
    <w:tmpl w:val="21FE9090"/>
    <w:lvl w:ilvl="0" w:tplc="19EA76A6">
      <w:start w:val="1"/>
      <w:numFmt w:val="decimal"/>
      <w:lvlText w:val="%1."/>
      <w:lvlJc w:val="left"/>
      <w:pPr>
        <w:ind w:left="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F644BEA"/>
    <w:multiLevelType w:val="hybridMultilevel"/>
    <w:tmpl w:val="7C36AC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0291255"/>
    <w:multiLevelType w:val="hybridMultilevel"/>
    <w:tmpl w:val="085AA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BB6A2B"/>
    <w:multiLevelType w:val="hybridMultilevel"/>
    <w:tmpl w:val="BD02B132"/>
    <w:lvl w:ilvl="0" w:tplc="4DD6951C">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7E56748"/>
    <w:multiLevelType w:val="hybridMultilevel"/>
    <w:tmpl w:val="33943960"/>
    <w:lvl w:ilvl="0" w:tplc="12FE1160">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7EC22993"/>
    <w:multiLevelType w:val="hybridMultilevel"/>
    <w:tmpl w:val="42340F02"/>
    <w:lvl w:ilvl="0" w:tplc="12FE1160">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5"/>
  </w:num>
  <w:num w:numId="12">
    <w:abstractNumId w:val="6"/>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FELayout/>
  </w:compat>
  <w:rsids>
    <w:rsidRoot w:val="00990E80"/>
    <w:rsid w:val="00174080"/>
    <w:rsid w:val="002C247A"/>
    <w:rsid w:val="004945F9"/>
    <w:rsid w:val="0078451C"/>
    <w:rsid w:val="008A289D"/>
    <w:rsid w:val="00922E24"/>
    <w:rsid w:val="00976EF2"/>
    <w:rsid w:val="00990E80"/>
    <w:rsid w:val="00A16171"/>
    <w:rsid w:val="00B876E9"/>
    <w:rsid w:val="00C03BB3"/>
    <w:rsid w:val="00D732E9"/>
    <w:rsid w:val="00F256A5"/>
    <w:rsid w:val="00F670C2"/>
    <w:rsid w:val="00FC6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171"/>
  </w:style>
  <w:style w:type="paragraph" w:styleId="1">
    <w:name w:val="heading 1"/>
    <w:basedOn w:val="a"/>
    <w:next w:val="a"/>
    <w:link w:val="10"/>
    <w:uiPriority w:val="9"/>
    <w:qFormat/>
    <w:rsid w:val="00990E8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990E8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E8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990E80"/>
    <w:rPr>
      <w:rFonts w:asciiTheme="majorHAnsi" w:eastAsiaTheme="majorEastAsia" w:hAnsiTheme="majorHAnsi" w:cstheme="majorBidi"/>
      <w:b/>
      <w:bCs/>
      <w:color w:val="4F81BD" w:themeColor="accent1"/>
      <w:sz w:val="26"/>
      <w:szCs w:val="26"/>
      <w:lang w:eastAsia="en-US"/>
    </w:rPr>
  </w:style>
  <w:style w:type="character" w:customStyle="1" w:styleId="a3">
    <w:name w:val="Обычный (веб) Знак"/>
    <w:link w:val="a4"/>
    <w:uiPriority w:val="99"/>
    <w:locked/>
    <w:rsid w:val="00990E80"/>
    <w:rPr>
      <w:rFonts w:ascii="Times New Roman" w:eastAsia="Times New Roman" w:hAnsi="Times New Roman" w:cs="Times New Roman"/>
      <w:sz w:val="24"/>
      <w:szCs w:val="24"/>
    </w:rPr>
  </w:style>
  <w:style w:type="paragraph" w:styleId="a4">
    <w:name w:val="Normal (Web)"/>
    <w:basedOn w:val="a"/>
    <w:link w:val="a3"/>
    <w:uiPriority w:val="99"/>
    <w:unhideWhenUsed/>
    <w:rsid w:val="00990E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990E80"/>
    <w:pPr>
      <w:ind w:left="720"/>
      <w:contextualSpacing/>
    </w:pPr>
    <w:rPr>
      <w:rFonts w:eastAsiaTheme="minorHAnsi"/>
      <w:lang w:eastAsia="en-US"/>
    </w:rPr>
  </w:style>
  <w:style w:type="table" w:styleId="a6">
    <w:name w:val="Table Grid"/>
    <w:basedOn w:val="a1"/>
    <w:uiPriority w:val="59"/>
    <w:rsid w:val="00990E8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a"/>
    <w:rsid w:val="00976EF2"/>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sz w:val="24"/>
      <w:szCs w:val="20"/>
    </w:rPr>
  </w:style>
  <w:style w:type="paragraph" w:styleId="a7">
    <w:name w:val="Plain Text"/>
    <w:basedOn w:val="a"/>
    <w:link w:val="a8"/>
    <w:rsid w:val="00976EF2"/>
    <w:pPr>
      <w:spacing w:after="0" w:line="520" w:lineRule="exact"/>
      <w:ind w:firstLine="720"/>
      <w:jc w:val="both"/>
    </w:pPr>
    <w:rPr>
      <w:rFonts w:ascii="Courier New" w:eastAsia="Times New Roman" w:hAnsi="Courier New" w:cs="Courier New"/>
      <w:sz w:val="20"/>
      <w:szCs w:val="20"/>
    </w:rPr>
  </w:style>
  <w:style w:type="character" w:customStyle="1" w:styleId="a8">
    <w:name w:val="Текст Знак"/>
    <w:basedOn w:val="a0"/>
    <w:link w:val="a7"/>
    <w:rsid w:val="00976EF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0065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msu.omskreg.ru/vestnik/articles/y1999-i4/a051/articl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13</cp:revision>
  <dcterms:created xsi:type="dcterms:W3CDTF">2015-01-16T13:33:00Z</dcterms:created>
  <dcterms:modified xsi:type="dcterms:W3CDTF">2015-08-31T13:54:00Z</dcterms:modified>
</cp:coreProperties>
</file>